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B198" w14:textId="77777777" w:rsidR="00816B84" w:rsidRDefault="00816B84" w:rsidP="00816B84">
      <w:pPr>
        <w:spacing w:after="0" w:line="240" w:lineRule="auto"/>
        <w:ind w:firstLine="567"/>
        <w:jc w:val="both"/>
        <w:rPr>
          <w:rFonts w:ascii="Osnova MFA Cyrillic" w:hAnsi="Osnova MFA Cyrillic"/>
          <w:b/>
          <w:bCs/>
        </w:rPr>
      </w:pPr>
      <w:bookmarkStart w:id="0" w:name="n243"/>
      <w:bookmarkEnd w:id="0"/>
    </w:p>
    <w:p w14:paraId="72B4972B" w14:textId="3B665597" w:rsidR="00816B84" w:rsidRDefault="00816B84" w:rsidP="00816B84">
      <w:pPr>
        <w:spacing w:after="0" w:line="240" w:lineRule="auto"/>
        <w:jc w:val="center"/>
        <w:rPr>
          <w:rFonts w:ascii="Osnova MFA Cyrillic" w:hAnsi="Osnova MFA Cyrillic"/>
          <w:b/>
          <w:bCs/>
        </w:rPr>
      </w:pPr>
      <w:r w:rsidRPr="00816B84">
        <w:rPr>
          <w:rFonts w:ascii="Osnova MFA Cyrillic" w:hAnsi="Osnova MFA Cyrillic"/>
          <w:b/>
          <w:bCs/>
        </w:rPr>
        <w:t>ПОВІДОМЛЕННЯ</w:t>
      </w:r>
      <w:r w:rsidRPr="00816B84">
        <w:rPr>
          <w:rFonts w:ascii="Osnova MFA Cyrillic" w:hAnsi="Osnova MFA Cyrillic"/>
        </w:rPr>
        <w:br/>
      </w:r>
      <w:r w:rsidRPr="00816B84">
        <w:rPr>
          <w:rFonts w:ascii="Osnova MFA Cyrillic" w:hAnsi="Osnova MFA Cyrillic"/>
          <w:b/>
          <w:bCs/>
        </w:rPr>
        <w:t xml:space="preserve">про склад та мету збору персональних даних у Державному реєстрі фізичних осіб </w:t>
      </w:r>
      <w:r>
        <w:rPr>
          <w:rFonts w:ascii="Osnova MFA Cyrillic" w:hAnsi="Osnova MFA Cyrillic"/>
          <w:b/>
          <w:bCs/>
        </w:rPr>
        <w:t>–</w:t>
      </w:r>
      <w:r w:rsidRPr="00816B84">
        <w:rPr>
          <w:rFonts w:ascii="Osnova MFA Cyrillic" w:hAnsi="Osnova MFA Cyrillic"/>
          <w:b/>
          <w:bCs/>
        </w:rPr>
        <w:t xml:space="preserve"> платників податків, права та обов’язки фізичної особи </w:t>
      </w:r>
      <w:r>
        <w:rPr>
          <w:rFonts w:ascii="Osnova MFA Cyrillic" w:hAnsi="Osnova MFA Cyrillic"/>
          <w:b/>
          <w:bCs/>
        </w:rPr>
        <w:t>–</w:t>
      </w:r>
      <w:r w:rsidRPr="00816B84">
        <w:rPr>
          <w:rFonts w:ascii="Osnova MFA Cyrillic" w:hAnsi="Osnova MFA Cyrillic"/>
          <w:b/>
          <w:bCs/>
        </w:rPr>
        <w:t xml:space="preserve"> платника податків</w:t>
      </w:r>
    </w:p>
    <w:p w14:paraId="7920960E" w14:textId="77777777" w:rsidR="00816B84" w:rsidRPr="00816B84" w:rsidRDefault="00816B84" w:rsidP="00816B84">
      <w:pPr>
        <w:spacing w:after="0" w:line="240" w:lineRule="auto"/>
        <w:jc w:val="center"/>
        <w:rPr>
          <w:rFonts w:ascii="Osnova MFA Cyrillic" w:hAnsi="Osnova MFA Cyrillic"/>
        </w:rPr>
      </w:pPr>
    </w:p>
    <w:p w14:paraId="151838BF" w14:textId="2084B318" w:rsidR="00816B84" w:rsidRPr="00816B84" w:rsidRDefault="00816B84" w:rsidP="00816B84">
      <w:pPr>
        <w:spacing w:after="0" w:line="240" w:lineRule="auto"/>
        <w:ind w:firstLine="567"/>
        <w:jc w:val="both"/>
        <w:rPr>
          <w:rFonts w:ascii="Osnova MFA Cyrillic" w:hAnsi="Osnova MFA Cyrillic"/>
        </w:rPr>
      </w:pPr>
      <w:bookmarkStart w:id="1" w:name="n244"/>
      <w:bookmarkEnd w:id="1"/>
      <w:r w:rsidRPr="00816B84">
        <w:rPr>
          <w:rFonts w:ascii="Osnova MFA Cyrillic" w:hAnsi="Osnova MFA Cyrillic"/>
        </w:rPr>
        <w:t>Державна податкова служба на виконання</w:t>
      </w:r>
      <w:r>
        <w:rPr>
          <w:rFonts w:ascii="Osnova MFA Cyrillic" w:hAnsi="Osnova MFA Cyrillic"/>
        </w:rPr>
        <w:t xml:space="preserve"> </w:t>
      </w:r>
      <w:hyperlink r:id="rId7" w:anchor="n65" w:tgtFrame="_blank" w:history="1">
        <w:r w:rsidRPr="00816B84">
          <w:rPr>
            <w:rStyle w:val="ae"/>
            <w:rFonts w:ascii="Osnova MFA Cyrillic" w:hAnsi="Osnova MFA Cyrillic"/>
            <w:color w:val="auto"/>
            <w:u w:val="none"/>
          </w:rPr>
          <w:t>статей 8</w:t>
        </w:r>
      </w:hyperlink>
      <w:r>
        <w:rPr>
          <w:rFonts w:ascii="Osnova MFA Cyrillic" w:hAnsi="Osnova MFA Cyrillic"/>
        </w:rPr>
        <w:t xml:space="preserve"> </w:t>
      </w:r>
      <w:r w:rsidRPr="00816B84">
        <w:rPr>
          <w:rFonts w:ascii="Osnova MFA Cyrillic" w:hAnsi="Osnova MFA Cyrillic"/>
        </w:rPr>
        <w:t>та</w:t>
      </w:r>
      <w:r>
        <w:rPr>
          <w:rFonts w:ascii="Osnova MFA Cyrillic" w:hAnsi="Osnova MFA Cyrillic"/>
        </w:rPr>
        <w:t xml:space="preserve"> </w:t>
      </w:r>
      <w:hyperlink r:id="rId8" w:anchor="n108" w:tgtFrame="_blank" w:history="1">
        <w:r w:rsidRPr="00816B84">
          <w:rPr>
            <w:rStyle w:val="ae"/>
            <w:rFonts w:ascii="Osnova MFA Cyrillic" w:hAnsi="Osnova MFA Cyrillic"/>
            <w:color w:val="auto"/>
            <w:u w:val="none"/>
          </w:rPr>
          <w:t>12</w:t>
        </w:r>
      </w:hyperlink>
      <w:r>
        <w:rPr>
          <w:rFonts w:ascii="Osnova MFA Cyrillic" w:hAnsi="Osnova MFA Cyrillic"/>
        </w:rPr>
        <w:t xml:space="preserve"> </w:t>
      </w:r>
      <w:r w:rsidRPr="00816B84">
        <w:rPr>
          <w:rFonts w:ascii="Osnova MFA Cyrillic" w:hAnsi="Osnova MFA Cyrillic"/>
        </w:rPr>
        <w:t xml:space="preserve">Закону України </w:t>
      </w:r>
      <w:r>
        <w:rPr>
          <w:rFonts w:ascii="Osnova MFA Cyrillic" w:hAnsi="Osnova MFA Cyrillic"/>
        </w:rPr>
        <w:br/>
      </w:r>
      <w:r w:rsidRPr="00816B84">
        <w:rPr>
          <w:rFonts w:ascii="Osnova MFA Cyrillic" w:hAnsi="Osnova MFA Cyrillic"/>
        </w:rPr>
        <w:t>«Про захист персональних даних» та</w:t>
      </w:r>
      <w:r>
        <w:rPr>
          <w:rFonts w:ascii="Osnova MFA Cyrillic" w:hAnsi="Osnova MFA Cyrillic"/>
        </w:rPr>
        <w:t xml:space="preserve"> </w:t>
      </w:r>
      <w:hyperlink r:id="rId9" w:anchor="n804" w:tgtFrame="_blank" w:history="1">
        <w:r w:rsidRPr="00816B84">
          <w:rPr>
            <w:rStyle w:val="ae"/>
            <w:rFonts w:ascii="Osnova MFA Cyrillic" w:hAnsi="Osnova MFA Cyrillic"/>
            <w:color w:val="auto"/>
            <w:u w:val="none"/>
          </w:rPr>
          <w:t>статті 17</w:t>
        </w:r>
      </w:hyperlink>
      <w:r>
        <w:rPr>
          <w:rFonts w:ascii="Osnova MFA Cyrillic" w:hAnsi="Osnova MFA Cyrillic"/>
        </w:rPr>
        <w:t xml:space="preserve"> </w:t>
      </w:r>
      <w:r w:rsidRPr="00816B84">
        <w:rPr>
          <w:rFonts w:ascii="Osnova MFA Cyrillic" w:hAnsi="Osnova MFA Cyrillic"/>
        </w:rPr>
        <w:t>розділу І,</w:t>
      </w:r>
      <w:r>
        <w:rPr>
          <w:rFonts w:ascii="Osnova MFA Cyrillic" w:hAnsi="Osnova MFA Cyrillic"/>
        </w:rPr>
        <w:t xml:space="preserve"> </w:t>
      </w:r>
      <w:hyperlink r:id="rId10" w:anchor="n1458" w:tgtFrame="_blank" w:history="1">
        <w:r w:rsidRPr="00816B84">
          <w:rPr>
            <w:rStyle w:val="ae"/>
            <w:rFonts w:ascii="Osnova MFA Cyrillic" w:hAnsi="Osnova MFA Cyrillic"/>
            <w:color w:val="auto"/>
            <w:u w:val="none"/>
          </w:rPr>
          <w:t>статей 63</w:t>
        </w:r>
      </w:hyperlink>
      <w:r>
        <w:rPr>
          <w:rFonts w:ascii="Osnova MFA Cyrillic" w:hAnsi="Osnova MFA Cyrillic"/>
        </w:rPr>
        <w:t xml:space="preserve"> </w:t>
      </w:r>
      <w:r w:rsidRPr="00816B84">
        <w:rPr>
          <w:rFonts w:ascii="Osnova MFA Cyrillic" w:hAnsi="Osnova MFA Cyrillic"/>
        </w:rPr>
        <w:t>та</w:t>
      </w:r>
      <w:r>
        <w:rPr>
          <w:rFonts w:ascii="Osnova MFA Cyrillic" w:hAnsi="Osnova MFA Cyrillic"/>
        </w:rPr>
        <w:t xml:space="preserve"> </w:t>
      </w:r>
      <w:hyperlink r:id="rId11" w:anchor="n1602" w:tgtFrame="_blank" w:history="1">
        <w:r w:rsidRPr="00816B84">
          <w:rPr>
            <w:rStyle w:val="ae"/>
            <w:rFonts w:ascii="Osnova MFA Cyrillic" w:hAnsi="Osnova MFA Cyrillic"/>
            <w:color w:val="auto"/>
            <w:u w:val="none"/>
          </w:rPr>
          <w:t>70</w:t>
        </w:r>
      </w:hyperlink>
      <w:r>
        <w:rPr>
          <w:rFonts w:ascii="Osnova MFA Cyrillic" w:hAnsi="Osnova MFA Cyrillic"/>
        </w:rPr>
        <w:t xml:space="preserve"> </w:t>
      </w:r>
      <w:r w:rsidRPr="00816B84">
        <w:rPr>
          <w:rFonts w:ascii="Osnova MFA Cyrillic" w:hAnsi="Osnova MFA Cyrillic"/>
        </w:rPr>
        <w:t xml:space="preserve">глави 6 розділу ІІ Податкового кодексу України (далі </w:t>
      </w:r>
      <w:r>
        <w:rPr>
          <w:rFonts w:ascii="Osnova MFA Cyrillic" w:hAnsi="Osnova MFA Cyrillic"/>
        </w:rPr>
        <w:t>–</w:t>
      </w:r>
      <w:r w:rsidRPr="00816B84">
        <w:rPr>
          <w:rFonts w:ascii="Osnova MFA Cyrillic" w:hAnsi="Osnova MFA Cyrillic"/>
        </w:rPr>
        <w:t xml:space="preserve"> Кодекс) повідомляє про склад та мету збору персональних даних у Державному реєстрі фізичних осіб – платників податків (далі – Державний реєстр), права та обов’язки фізичної особи - платника податків.</w:t>
      </w:r>
    </w:p>
    <w:p w14:paraId="5D45AF0F" w14:textId="3E8FD05B" w:rsidR="00816B84" w:rsidRPr="00816B84" w:rsidRDefault="00816B84" w:rsidP="00816B84">
      <w:pPr>
        <w:spacing w:after="0" w:line="240" w:lineRule="auto"/>
        <w:ind w:firstLine="567"/>
        <w:jc w:val="both"/>
        <w:rPr>
          <w:rFonts w:ascii="Osnova MFA Cyrillic" w:hAnsi="Osnova MFA Cyrillic"/>
        </w:rPr>
      </w:pPr>
      <w:bookmarkStart w:id="2" w:name="n245"/>
      <w:bookmarkEnd w:id="2"/>
      <w:r w:rsidRPr="00816B84">
        <w:rPr>
          <w:rFonts w:ascii="Osnova MFA Cyrillic" w:hAnsi="Osnova MFA Cyrillic"/>
        </w:rPr>
        <w:t>Персональні дані фізичних осіб – платників податків обробляються у базі персональних даних «Державний реєстр фізичних осіб – платників податків». Володільцем зазначеної бази персональних даних є Державна податкова служба (місцезнаходження: 04053, м. Київ-53, Львівська площа, буд. 8).</w:t>
      </w:r>
    </w:p>
    <w:p w14:paraId="5559AAB7" w14:textId="27559D0C" w:rsidR="00816B84" w:rsidRPr="00816B84" w:rsidRDefault="00816B84" w:rsidP="00816B84">
      <w:pPr>
        <w:spacing w:after="0" w:line="240" w:lineRule="auto"/>
        <w:ind w:firstLine="567"/>
        <w:jc w:val="both"/>
        <w:rPr>
          <w:rFonts w:ascii="Osnova MFA Cyrillic" w:hAnsi="Osnova MFA Cyrillic"/>
        </w:rPr>
      </w:pPr>
      <w:bookmarkStart w:id="3" w:name="n246"/>
      <w:bookmarkEnd w:id="3"/>
      <w:r w:rsidRPr="00816B84">
        <w:rPr>
          <w:rFonts w:ascii="Osnova MFA Cyrillic" w:hAnsi="Osnova MFA Cyrillic"/>
          <w:b/>
          <w:bCs/>
        </w:rPr>
        <w:t xml:space="preserve">Метою збору персональних даних </w:t>
      </w:r>
      <w:r w:rsidRPr="00816B84">
        <w:rPr>
          <w:rFonts w:ascii="Osnova MFA Cyrillic" w:hAnsi="Osnova MFA Cyrillic"/>
        </w:rPr>
        <w:t xml:space="preserve">у Державному реєстрі є забезпечення єдиного державного обліку фізичних осіб, які зобов’язані сплачувати податки, збори у порядку та на умовах, що визначаються </w:t>
      </w:r>
      <w:hyperlink r:id="rId12" w:tgtFrame="_blank" w:history="1">
        <w:r w:rsidRPr="00816B84">
          <w:rPr>
            <w:rStyle w:val="ae"/>
            <w:rFonts w:ascii="Osnova MFA Cyrillic" w:hAnsi="Osnova MFA Cyrillic"/>
            <w:color w:val="auto"/>
            <w:u w:val="none"/>
          </w:rPr>
          <w:t>Кодексом</w:t>
        </w:r>
      </w:hyperlink>
      <w:r w:rsidRPr="00816B84">
        <w:rPr>
          <w:rFonts w:ascii="Osnova MFA Cyrillic" w:hAnsi="Osnova MFA Cyrillic"/>
        </w:rPr>
        <w:t xml:space="preserve"> та іншими нормативно-правовими актами України, з метою створення умов для здійснення контролю за правильністю нарахування, своєчасністю і повнотою сплати податків, зборів, нарахованих фінансових санкцій, дотриманням податкового та іншого законодавства, контроль за виконанням якого покладено на контролюючі органи (</w:t>
      </w:r>
      <w:hyperlink r:id="rId13" w:anchor="n1459" w:tgtFrame="_blank" w:history="1">
        <w:r w:rsidRPr="00816B84">
          <w:rPr>
            <w:rStyle w:val="ae"/>
            <w:rFonts w:ascii="Osnova MFA Cyrillic" w:hAnsi="Osnova MFA Cyrillic"/>
            <w:color w:val="auto"/>
            <w:u w:val="none"/>
          </w:rPr>
          <w:t>пункт 63.1</w:t>
        </w:r>
      </w:hyperlink>
      <w:r w:rsidRPr="00816B84">
        <w:rPr>
          <w:rFonts w:ascii="Osnova MFA Cyrillic" w:hAnsi="Osnova MFA Cyrillic"/>
        </w:rPr>
        <w:t xml:space="preserve"> статті 63 Кодексу).</w:t>
      </w:r>
    </w:p>
    <w:p w14:paraId="6BF70745" w14:textId="5302990A" w:rsidR="00816B84" w:rsidRPr="00816B84" w:rsidRDefault="00816B84" w:rsidP="00816B84">
      <w:pPr>
        <w:spacing w:after="0" w:line="240" w:lineRule="auto"/>
        <w:ind w:firstLine="567"/>
        <w:jc w:val="both"/>
        <w:rPr>
          <w:rFonts w:ascii="Osnova MFA Cyrillic" w:hAnsi="Osnova MFA Cyrillic"/>
        </w:rPr>
      </w:pPr>
      <w:bookmarkStart w:id="4" w:name="n247"/>
      <w:bookmarkEnd w:id="4"/>
      <w:r w:rsidRPr="00816B84">
        <w:rPr>
          <w:rFonts w:ascii="Osnova MFA Cyrillic" w:hAnsi="Osnova MFA Cyrillic"/>
          <w:b/>
          <w:bCs/>
        </w:rPr>
        <w:t>До складу персональних даних</w:t>
      </w:r>
      <w:r>
        <w:rPr>
          <w:rFonts w:ascii="Osnova MFA Cyrillic" w:hAnsi="Osnova MFA Cyrillic"/>
        </w:rPr>
        <w:t xml:space="preserve"> </w:t>
      </w:r>
      <w:r w:rsidRPr="00816B84">
        <w:rPr>
          <w:rFonts w:ascii="Osnova MFA Cyrillic" w:hAnsi="Osnova MFA Cyrillic"/>
        </w:rPr>
        <w:t xml:space="preserve">Державного реєстру включаються такі дані про фізичних осіб: реєстраційний номер облікової картки платника податків, прізвище </w:t>
      </w:r>
      <w:r>
        <w:rPr>
          <w:rFonts w:ascii="Osnova MFA Cyrillic" w:hAnsi="Osnova MFA Cyrillic"/>
        </w:rPr>
        <w:br/>
      </w:r>
      <w:r w:rsidRPr="00816B84">
        <w:rPr>
          <w:rFonts w:ascii="Osnova MFA Cyrillic" w:hAnsi="Osnova MFA Cyrillic"/>
        </w:rPr>
        <w:t>(за наявності), ім’я, по батькові (за наявності), дата та місце народження (країна, область, район, населений пункт), місце проживання (для іноземців: громадянство та номер, що використовується під час оподаткування в країні громадянства), джерела отримання доходів, об’єкти оподаткування, суми нарахованих та/або виплачених доходів, суми нарахованих та/або перерахованих податків, сума нарахованого та/або перерахованого військового збору, інформація про податкову знижку та податкові пільги платника податків, серія, номер свідоцтва про народження, паспорта (аналогічні дані іншого документа, що посвідчує особу), ким і коли виданий.</w:t>
      </w:r>
    </w:p>
    <w:p w14:paraId="7EDEC545" w14:textId="1941268A" w:rsidR="00816B84" w:rsidRPr="00816B84" w:rsidRDefault="00816B84" w:rsidP="00816B84">
      <w:pPr>
        <w:spacing w:after="0" w:line="240" w:lineRule="auto"/>
        <w:ind w:firstLine="567"/>
        <w:jc w:val="both"/>
        <w:rPr>
          <w:rFonts w:ascii="Osnova MFA Cyrillic" w:hAnsi="Osnova MFA Cyrillic"/>
        </w:rPr>
      </w:pPr>
      <w:bookmarkStart w:id="5" w:name="n248"/>
      <w:bookmarkEnd w:id="5"/>
      <w:r w:rsidRPr="00816B84">
        <w:rPr>
          <w:rFonts w:ascii="Osnova MFA Cyrillic" w:hAnsi="Osnova MFA Cyrillic"/>
          <w:b/>
          <w:bCs/>
        </w:rPr>
        <w:t xml:space="preserve">Фізична особа </w:t>
      </w:r>
      <w:r>
        <w:rPr>
          <w:rFonts w:ascii="Osnova MFA Cyrillic" w:hAnsi="Osnova MFA Cyrillic"/>
          <w:b/>
          <w:bCs/>
        </w:rPr>
        <w:t>–</w:t>
      </w:r>
      <w:r w:rsidRPr="00816B84">
        <w:rPr>
          <w:rFonts w:ascii="Osnova MFA Cyrillic" w:hAnsi="Osnova MFA Cyrillic"/>
          <w:b/>
          <w:bCs/>
        </w:rPr>
        <w:t xml:space="preserve"> платник податків як суб’єкт персональних даних має право:</w:t>
      </w:r>
    </w:p>
    <w:p w14:paraId="4342D4CA" w14:textId="47ADF75B" w:rsidR="00816B84" w:rsidRPr="00816B84" w:rsidRDefault="00816B84" w:rsidP="00816B84">
      <w:pPr>
        <w:spacing w:after="0" w:line="240" w:lineRule="auto"/>
        <w:ind w:firstLine="567"/>
        <w:jc w:val="both"/>
        <w:rPr>
          <w:rFonts w:ascii="Osnova MFA Cyrillic" w:hAnsi="Osnova MFA Cyrillic"/>
        </w:rPr>
      </w:pPr>
      <w:bookmarkStart w:id="6" w:name="n249"/>
      <w:bookmarkEnd w:id="6"/>
      <w:r w:rsidRPr="00816B84">
        <w:rPr>
          <w:rFonts w:ascii="Osnova MFA Cyrillic" w:hAnsi="Osnova MFA Cyrillic"/>
        </w:rPr>
        <w:t xml:space="preserve">на одержання будь-яких відомостей про себе, що містяться у базі персональних даних «Державний реєстр фізичних осіб – платників податків», відповідно до </w:t>
      </w:r>
      <w:hyperlink r:id="rId14" w:anchor="n129" w:tgtFrame="_blank" w:history="1">
        <w:r w:rsidRPr="00816B84">
          <w:rPr>
            <w:rStyle w:val="ae"/>
            <w:rFonts w:ascii="Osnova MFA Cyrillic" w:hAnsi="Osnova MFA Cyrillic"/>
            <w:color w:val="auto"/>
            <w:u w:val="none"/>
          </w:rPr>
          <w:t>статті 16</w:t>
        </w:r>
      </w:hyperlink>
      <w:r w:rsidRPr="00816B84">
        <w:rPr>
          <w:rFonts w:ascii="Osnova MFA Cyrillic" w:hAnsi="Osnova MFA Cyrillic"/>
        </w:rPr>
        <w:t xml:space="preserve"> Закону України «Про захист персональних даних»;</w:t>
      </w:r>
    </w:p>
    <w:p w14:paraId="75EA126F" w14:textId="3534FEEF" w:rsidR="00816B84" w:rsidRPr="00816B84" w:rsidRDefault="00816B84" w:rsidP="00816B84">
      <w:pPr>
        <w:spacing w:after="0" w:line="240" w:lineRule="auto"/>
        <w:ind w:firstLine="567"/>
        <w:jc w:val="both"/>
        <w:rPr>
          <w:rFonts w:ascii="Osnova MFA Cyrillic" w:hAnsi="Osnova MFA Cyrillic"/>
        </w:rPr>
      </w:pPr>
      <w:bookmarkStart w:id="7" w:name="n250"/>
      <w:bookmarkEnd w:id="7"/>
      <w:r w:rsidRPr="00816B84">
        <w:rPr>
          <w:rFonts w:ascii="Osnova MFA Cyrillic" w:hAnsi="Osnova MFA Cyrillic"/>
        </w:rPr>
        <w:t>на нерозголошення контролюючим органом (посадовими особами) відомостей про такого платника без його письмової згоди та відомостей, що становлять конфіденційну інформацію, державну, комерційну чи банківську таємницю та стали відомі під час виконання посадовими особами службових обов'язків, крім випадків, коли це прямо передбачено законами (</w:t>
      </w:r>
      <w:hyperlink r:id="rId15" w:anchor="n804" w:tgtFrame="_blank" w:history="1">
        <w:r w:rsidRPr="00816B84">
          <w:rPr>
            <w:rStyle w:val="ae"/>
            <w:rFonts w:ascii="Osnova MFA Cyrillic" w:hAnsi="Osnova MFA Cyrillic"/>
            <w:color w:val="auto"/>
            <w:u w:val="none"/>
          </w:rPr>
          <w:t>стаття 17</w:t>
        </w:r>
      </w:hyperlink>
      <w:r w:rsidRPr="00816B84">
        <w:rPr>
          <w:rFonts w:ascii="Osnova MFA Cyrillic" w:hAnsi="Osnova MFA Cyrillic"/>
        </w:rPr>
        <w:t xml:space="preserve"> розділу І Кодексу).</w:t>
      </w:r>
    </w:p>
    <w:p w14:paraId="2FD23059" w14:textId="763633B9" w:rsidR="00816B84" w:rsidRPr="00816B84" w:rsidRDefault="00816B84" w:rsidP="00816B84">
      <w:pPr>
        <w:spacing w:after="0" w:line="240" w:lineRule="auto"/>
        <w:ind w:firstLine="567"/>
        <w:jc w:val="both"/>
        <w:rPr>
          <w:rFonts w:ascii="Osnova MFA Cyrillic" w:hAnsi="Osnova MFA Cyrillic"/>
        </w:rPr>
      </w:pPr>
      <w:bookmarkStart w:id="8" w:name="n251"/>
      <w:bookmarkEnd w:id="8"/>
      <w:r w:rsidRPr="00816B84">
        <w:rPr>
          <w:rFonts w:ascii="Osnova MFA Cyrillic" w:hAnsi="Osnova MFA Cyrillic"/>
        </w:rPr>
        <w:t xml:space="preserve">Відомості про персональні дані надаються третім особам лише за письмової згоди фізичної особи - платника податків за кожним запитом окремо у порядку, визначеному </w:t>
      </w:r>
      <w:hyperlink r:id="rId16" w:anchor="n129" w:tgtFrame="_blank" w:history="1">
        <w:r w:rsidRPr="00816B84">
          <w:rPr>
            <w:rStyle w:val="ae"/>
            <w:rFonts w:ascii="Osnova MFA Cyrillic" w:hAnsi="Osnova MFA Cyrillic"/>
            <w:color w:val="auto"/>
            <w:u w:val="none"/>
          </w:rPr>
          <w:t>статтею 16</w:t>
        </w:r>
      </w:hyperlink>
      <w:r w:rsidRPr="00816B84">
        <w:rPr>
          <w:rFonts w:ascii="Osnova MFA Cyrillic" w:hAnsi="Osnova MFA Cyrillic"/>
        </w:rPr>
        <w:t xml:space="preserve"> Закону України «Про захист персональних даних».</w:t>
      </w:r>
    </w:p>
    <w:p w14:paraId="2D95A245" w14:textId="7131A695" w:rsidR="00816B84" w:rsidRPr="00816B84" w:rsidRDefault="00816B84" w:rsidP="00816B84">
      <w:pPr>
        <w:spacing w:after="0" w:line="240" w:lineRule="auto"/>
        <w:ind w:firstLine="567"/>
        <w:jc w:val="both"/>
        <w:rPr>
          <w:rFonts w:ascii="Osnova MFA Cyrillic" w:hAnsi="Osnova MFA Cyrillic"/>
        </w:rPr>
      </w:pPr>
      <w:bookmarkStart w:id="9" w:name="n252"/>
      <w:bookmarkEnd w:id="9"/>
      <w:r w:rsidRPr="00816B84">
        <w:rPr>
          <w:rFonts w:ascii="Osnova MFA Cyrillic" w:hAnsi="Osnova MFA Cyrillic"/>
        </w:rPr>
        <w:t>Без згоди фізичної особи – платника податків її персональні дані можуть передаватися: за рішенням суду; коли передача персональних даних прямо передбачена законом України і лише в інтересах національної безпеки, економічного добробуту та з метою захисту прав людини.</w:t>
      </w:r>
    </w:p>
    <w:p w14:paraId="607F0609" w14:textId="165FFE7E" w:rsidR="00816B84" w:rsidRPr="00816B84" w:rsidRDefault="00816B84" w:rsidP="00816B84">
      <w:pPr>
        <w:spacing w:after="0" w:line="240" w:lineRule="auto"/>
        <w:ind w:firstLine="567"/>
        <w:jc w:val="both"/>
        <w:rPr>
          <w:rFonts w:ascii="Osnova MFA Cyrillic" w:hAnsi="Osnova MFA Cyrillic"/>
        </w:rPr>
      </w:pPr>
      <w:bookmarkStart w:id="10" w:name="n253"/>
      <w:bookmarkEnd w:id="10"/>
      <w:r w:rsidRPr="00816B84">
        <w:rPr>
          <w:rFonts w:ascii="Osnova MFA Cyrillic" w:hAnsi="Osnova MFA Cyrillic"/>
        </w:rPr>
        <w:t xml:space="preserve">Персональні дані з Державного реєстру третій особі не надаються, якщо зазначена особа відмовляється взяти на себе зобов’язання щодо забезпечення виконання вимог </w:t>
      </w:r>
      <w:hyperlink r:id="rId17" w:tgtFrame="_blank" w:history="1">
        <w:r w:rsidRPr="00816B84">
          <w:rPr>
            <w:rStyle w:val="ae"/>
            <w:rFonts w:ascii="Osnova MFA Cyrillic" w:hAnsi="Osnova MFA Cyrillic"/>
            <w:color w:val="auto"/>
            <w:u w:val="none"/>
          </w:rPr>
          <w:t>Закону України</w:t>
        </w:r>
      </w:hyperlink>
      <w:r w:rsidRPr="00816B84">
        <w:rPr>
          <w:rFonts w:ascii="Osnova MFA Cyrillic" w:hAnsi="Osnova MFA Cyrillic"/>
        </w:rPr>
        <w:t xml:space="preserve"> «Про захист персональних даних» або неспроможна їх забезпечити.</w:t>
      </w:r>
    </w:p>
    <w:p w14:paraId="2F955BE0" w14:textId="62DF0C6F" w:rsidR="0008398E" w:rsidRPr="00816B84" w:rsidRDefault="00816B84" w:rsidP="00816B84">
      <w:pPr>
        <w:spacing w:after="0" w:line="240" w:lineRule="auto"/>
        <w:ind w:firstLine="567"/>
        <w:jc w:val="both"/>
        <w:rPr>
          <w:rFonts w:ascii="Osnova MFA Cyrillic" w:hAnsi="Osnova MFA Cyrillic"/>
        </w:rPr>
      </w:pPr>
      <w:bookmarkStart w:id="11" w:name="n254"/>
      <w:bookmarkEnd w:id="11"/>
      <w:r w:rsidRPr="00816B84">
        <w:rPr>
          <w:rFonts w:ascii="Osnova MFA Cyrillic" w:hAnsi="Osnova MFA Cyrillic"/>
          <w:b/>
          <w:bCs/>
        </w:rPr>
        <w:t>Фізична особа – платник податків зобов’язана</w:t>
      </w:r>
      <w:r w:rsidRPr="00816B84">
        <w:rPr>
          <w:rFonts w:ascii="Osnova MFA Cyrillic" w:hAnsi="Osnova MFA Cyrillic"/>
        </w:rPr>
        <w:t> подавати до контролюючих органів відомості про зміну даних, які вносяться до облікової картки, протягом місяця з дня виникнення таких змін шляхом подання відповідної заяви за формою та у порядку, визначеними центральним органом виконавчої влади, що реалізує державну податкову політику (</w:t>
      </w:r>
      <w:hyperlink r:id="rId18" w:anchor="n1639" w:tgtFrame="_blank" w:history="1">
        <w:r w:rsidRPr="00816B84">
          <w:rPr>
            <w:rStyle w:val="ae"/>
            <w:rFonts w:ascii="Osnova MFA Cyrillic" w:hAnsi="Osnova MFA Cyrillic"/>
            <w:color w:val="auto"/>
            <w:u w:val="none"/>
          </w:rPr>
          <w:t>пункт 70.7</w:t>
        </w:r>
      </w:hyperlink>
      <w:r w:rsidRPr="00816B84">
        <w:rPr>
          <w:rFonts w:ascii="Osnova MFA Cyrillic" w:hAnsi="Osnova MFA Cyrillic"/>
        </w:rPr>
        <w:t xml:space="preserve"> статті 70 розділу ІІ Кодексу).</w:t>
      </w:r>
    </w:p>
    <w:sectPr w:rsidR="0008398E" w:rsidRPr="00816B84" w:rsidSect="00816B84">
      <w:pgSz w:w="11906" w:h="16838"/>
      <w:pgMar w:top="567"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snova MFA Cyrillic">
    <w:panose1 w:val="02010504040200020004"/>
    <w:charset w:val="CC"/>
    <w:family w:val="auto"/>
    <w:pitch w:val="variable"/>
    <w:sig w:usb0="80000203" w:usb1="0000000A"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84"/>
    <w:rsid w:val="0008398E"/>
    <w:rsid w:val="001A5A95"/>
    <w:rsid w:val="00230601"/>
    <w:rsid w:val="003B2D51"/>
    <w:rsid w:val="004033D5"/>
    <w:rsid w:val="00707E32"/>
    <w:rsid w:val="00717EC0"/>
    <w:rsid w:val="00816B84"/>
    <w:rsid w:val="00BD476F"/>
    <w:rsid w:val="00BF2C5C"/>
    <w:rsid w:val="00CB6913"/>
    <w:rsid w:val="00EC6A95"/>
    <w:rsid w:val="00EE5BC8"/>
    <w:rsid w:val="00EF3C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C09AA"/>
  <w15:chartTrackingRefBased/>
  <w15:docId w15:val="{49CB47E7-63B5-495E-BE62-40E716516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6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6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6B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6B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6B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6B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6B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6B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6B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6B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16B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16B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16B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16B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16B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6B84"/>
    <w:rPr>
      <w:rFonts w:eastAsiaTheme="majorEastAsia" w:cstheme="majorBidi"/>
      <w:color w:val="595959" w:themeColor="text1" w:themeTint="A6"/>
    </w:rPr>
  </w:style>
  <w:style w:type="character" w:customStyle="1" w:styleId="80">
    <w:name w:val="Заголовок 8 Знак"/>
    <w:basedOn w:val="a0"/>
    <w:link w:val="8"/>
    <w:uiPriority w:val="9"/>
    <w:semiHidden/>
    <w:rsid w:val="00816B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6B84"/>
    <w:rPr>
      <w:rFonts w:eastAsiaTheme="majorEastAsia" w:cstheme="majorBidi"/>
      <w:color w:val="272727" w:themeColor="text1" w:themeTint="D8"/>
    </w:rPr>
  </w:style>
  <w:style w:type="paragraph" w:styleId="a3">
    <w:name w:val="Title"/>
    <w:basedOn w:val="a"/>
    <w:next w:val="a"/>
    <w:link w:val="a4"/>
    <w:uiPriority w:val="10"/>
    <w:qFormat/>
    <w:rsid w:val="00816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16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6B84"/>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16B8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6B84"/>
    <w:pPr>
      <w:spacing w:before="160"/>
      <w:jc w:val="center"/>
    </w:pPr>
    <w:rPr>
      <w:i/>
      <w:iCs/>
      <w:color w:val="404040" w:themeColor="text1" w:themeTint="BF"/>
    </w:rPr>
  </w:style>
  <w:style w:type="character" w:customStyle="1" w:styleId="a8">
    <w:name w:val="Цитата Знак"/>
    <w:basedOn w:val="a0"/>
    <w:link w:val="a7"/>
    <w:uiPriority w:val="29"/>
    <w:rsid w:val="00816B84"/>
    <w:rPr>
      <w:i/>
      <w:iCs/>
      <w:color w:val="404040" w:themeColor="text1" w:themeTint="BF"/>
    </w:rPr>
  </w:style>
  <w:style w:type="paragraph" w:styleId="a9">
    <w:name w:val="List Paragraph"/>
    <w:basedOn w:val="a"/>
    <w:uiPriority w:val="34"/>
    <w:qFormat/>
    <w:rsid w:val="00816B84"/>
    <w:pPr>
      <w:ind w:left="720"/>
      <w:contextualSpacing/>
    </w:pPr>
  </w:style>
  <w:style w:type="character" w:styleId="aa">
    <w:name w:val="Intense Emphasis"/>
    <w:basedOn w:val="a0"/>
    <w:uiPriority w:val="21"/>
    <w:qFormat/>
    <w:rsid w:val="00816B84"/>
    <w:rPr>
      <w:i/>
      <w:iCs/>
      <w:color w:val="0F4761" w:themeColor="accent1" w:themeShade="BF"/>
    </w:rPr>
  </w:style>
  <w:style w:type="paragraph" w:styleId="ab">
    <w:name w:val="Intense Quote"/>
    <w:basedOn w:val="a"/>
    <w:next w:val="a"/>
    <w:link w:val="ac"/>
    <w:uiPriority w:val="30"/>
    <w:qFormat/>
    <w:rsid w:val="00816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16B84"/>
    <w:rPr>
      <w:i/>
      <w:iCs/>
      <w:color w:val="0F4761" w:themeColor="accent1" w:themeShade="BF"/>
    </w:rPr>
  </w:style>
  <w:style w:type="character" w:styleId="ad">
    <w:name w:val="Intense Reference"/>
    <w:basedOn w:val="a0"/>
    <w:uiPriority w:val="32"/>
    <w:qFormat/>
    <w:rsid w:val="00816B84"/>
    <w:rPr>
      <w:b/>
      <w:bCs/>
      <w:smallCaps/>
      <w:color w:val="0F4761" w:themeColor="accent1" w:themeShade="BF"/>
      <w:spacing w:val="5"/>
    </w:rPr>
  </w:style>
  <w:style w:type="character" w:styleId="ae">
    <w:name w:val="Hyperlink"/>
    <w:basedOn w:val="a0"/>
    <w:uiPriority w:val="99"/>
    <w:unhideWhenUsed/>
    <w:rsid w:val="00816B84"/>
    <w:rPr>
      <w:color w:val="467886" w:themeColor="hyperlink"/>
      <w:u w:val="single"/>
    </w:rPr>
  </w:style>
  <w:style w:type="character" w:styleId="af">
    <w:name w:val="Unresolved Mention"/>
    <w:basedOn w:val="a0"/>
    <w:uiPriority w:val="99"/>
    <w:semiHidden/>
    <w:unhideWhenUsed/>
    <w:rsid w:val="00816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13" Type="http://schemas.openxmlformats.org/officeDocument/2006/relationships/hyperlink" Target="https://zakon.rada.gov.ua/laws/show/2755-17" TargetMode="External"/><Relationship Id="rId18" Type="http://schemas.openxmlformats.org/officeDocument/2006/relationships/hyperlink" Target="https://zakon.rada.gov.ua/laws/show/2755-17" TargetMode="External"/><Relationship Id="rId3" Type="http://schemas.openxmlformats.org/officeDocument/2006/relationships/customXml" Target="../customXml/item3.xml"/><Relationship Id="rId7" Type="http://schemas.openxmlformats.org/officeDocument/2006/relationships/hyperlink" Target="https://zakon.rada.gov.ua/laws/show/2297-17" TargetMode="Externa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2297-17" TargetMode="External"/><Relationship Id="rId2" Type="http://schemas.openxmlformats.org/officeDocument/2006/relationships/customXml" Target="../customXml/item2.xml"/><Relationship Id="rId16" Type="http://schemas.openxmlformats.org/officeDocument/2006/relationships/hyperlink" Target="https://zakon.rada.gov.ua/laws/show/2297-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55-17" TargetMode="External"/><Relationship Id="rId5" Type="http://schemas.openxmlformats.org/officeDocument/2006/relationships/settings" Target="settings.xml"/><Relationship Id="rId15" Type="http://schemas.openxmlformats.org/officeDocument/2006/relationships/hyperlink" Target="https://zakon.rada.gov.ua/laws/show/2755-17" TargetMode="External"/><Relationship Id="rId10" Type="http://schemas.openxmlformats.org/officeDocument/2006/relationships/hyperlink" Target="https://zakon.rada.gov.ua/laws/show/2755-17"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zakon.rada.gov.ua/laws/show/2755-17"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410__x0421__x041a__x041e__x0414_ xmlns="9bd471de-fd17-4dc6-bc66-d8b1a5b41fb0">
      <Url xsi:nil="true"/>
      <Description xsi:nil="true"/>
    </_x0410__x0421__x041a__x041e__x0414_>
    <lcf76f155ced4ddcb4097134ff3c332f xmlns="9bd471de-fd17-4dc6-bc66-d8b1a5b41fb0">
      <Terms xmlns="http://schemas.microsoft.com/office/infopath/2007/PartnerControls"/>
    </lcf76f155ced4ddcb4097134ff3c332f>
    <TaxCatchAll xmlns="2b509a77-39e0-4c97-a05d-d0f9f653b1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8D12CFF2A61A947A4B269A18E0BC981" ma:contentTypeVersion="13" ma:contentTypeDescription="Створення нового документа." ma:contentTypeScope="" ma:versionID="071efd15b4c6fe475785989679761320">
  <xsd:schema xmlns:xsd="http://www.w3.org/2001/XMLSchema" xmlns:xs="http://www.w3.org/2001/XMLSchema" xmlns:p="http://schemas.microsoft.com/office/2006/metadata/properties" xmlns:ns2="9bd471de-fd17-4dc6-bc66-d8b1a5b41fb0" xmlns:ns3="2b509a77-39e0-4c97-a05d-d0f9f653b175" targetNamespace="http://schemas.microsoft.com/office/2006/metadata/properties" ma:root="true" ma:fieldsID="0a5113f7fe45faad1e5eef59b5977b62" ns2:_="" ns3:_="">
    <xsd:import namespace="9bd471de-fd17-4dc6-bc66-d8b1a5b41fb0"/>
    <xsd:import namespace="2b509a77-39e0-4c97-a05d-d0f9f653b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0__x0421__x041a__x041e__x041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471de-fd17-4dc6-bc66-d8b1a5b41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89e5508b-8ca5-44cc-90e0-6302291c16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0__x0421__x041a__x041e__x0414_" ma:index="20" nillable="true" ma:displayName="АСКОД" ma:description="Лінк на картку в АСКОД (якщо є)" ma:format="Hyperlink" ma:internalName="_x0410__x0421__x041a__x041e__x0414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509a77-39e0-4c97-a05d-d0f9f653b1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4a2947-3e81-4b3a-ad97-67ee35f8664d}" ma:internalName="TaxCatchAll" ma:showField="CatchAllData" ma:web="2b509a77-39e0-4c97-a05d-d0f9f653b1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29A11-BAAA-4074-A814-AFCC752B97D7}">
  <ds:schemaRefs>
    <ds:schemaRef ds:uri="http://schemas.microsoft.com/office/2006/metadata/properties"/>
    <ds:schemaRef ds:uri="http://schemas.microsoft.com/office/infopath/2007/PartnerControls"/>
    <ds:schemaRef ds:uri="9bd471de-fd17-4dc6-bc66-d8b1a5b41fb0"/>
    <ds:schemaRef ds:uri="2b509a77-39e0-4c97-a05d-d0f9f653b175"/>
  </ds:schemaRefs>
</ds:datastoreItem>
</file>

<file path=customXml/itemProps2.xml><?xml version="1.0" encoding="utf-8"?>
<ds:datastoreItem xmlns:ds="http://schemas.openxmlformats.org/officeDocument/2006/customXml" ds:itemID="{9FA38DFC-D36F-4881-A906-BD077A8F23BB}">
  <ds:schemaRefs>
    <ds:schemaRef ds:uri="http://schemas.microsoft.com/sharepoint/v3/contenttype/forms"/>
  </ds:schemaRefs>
</ds:datastoreItem>
</file>

<file path=customXml/itemProps3.xml><?xml version="1.0" encoding="utf-8"?>
<ds:datastoreItem xmlns:ds="http://schemas.openxmlformats.org/officeDocument/2006/customXml" ds:itemID="{627218B9-4BFB-4AC1-9BF9-B0E96BB26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471de-fd17-4dc6-bc66-d8b1a5b41fb0"/>
    <ds:schemaRef ds:uri="2b509a77-39e0-4c97-a05d-d0f9f653b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3120</Words>
  <Characters>1779</Characters>
  <Application>Microsoft Office Word</Application>
  <DocSecurity>0</DocSecurity>
  <Lines>14</Lines>
  <Paragraphs>9</Paragraphs>
  <ScaleCrop>false</ScaleCrop>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Pomazan</dc:creator>
  <cp:keywords/>
  <dc:description/>
  <cp:lastModifiedBy>Yehorov Vladyslav</cp:lastModifiedBy>
  <cp:revision>2</cp:revision>
  <dcterms:created xsi:type="dcterms:W3CDTF">2026-05-17T14:13:00Z</dcterms:created>
  <dcterms:modified xsi:type="dcterms:W3CDTF">2026-05-17T14:13:00Z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0x01010018D12CFF2A61A947A4B269A18E0BC981</vt:lpwstr>
  </property>
</Properties>
</file>